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75" w:rsidRDefault="00171575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 w:rsidRPr="00171575">
        <w:rPr>
          <w:rFonts w:ascii="黑体" w:eastAsia="黑体" w:hAnsi="黑体" w:cs="Times New Roman" w:hint="eastAsia"/>
          <w:sz w:val="32"/>
          <w:szCs w:val="32"/>
        </w:rPr>
        <w:t>哈尔滨工业大学（深圳）</w:t>
      </w:r>
    </w:p>
    <w:p w:rsidR="00B64222" w:rsidRPr="00171575" w:rsidRDefault="00171575">
      <w:pPr>
        <w:widowControl/>
        <w:shd w:val="clear" w:color="auto" w:fill="FFFFFF"/>
        <w:spacing w:after="240" w:line="600" w:lineRule="atLeast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 w:rsidRPr="00171575">
        <w:rPr>
          <w:rFonts w:ascii="黑体" w:eastAsia="黑体" w:hAnsi="黑体" w:cs="Times New Roman" w:hint="eastAsia"/>
          <w:sz w:val="32"/>
          <w:szCs w:val="32"/>
        </w:rPr>
        <w:t>202</w:t>
      </w:r>
      <w:r w:rsidRPr="00171575">
        <w:rPr>
          <w:rFonts w:ascii="黑体" w:eastAsia="黑体" w:hAnsi="黑体" w:cs="Times New Roman"/>
          <w:sz w:val="32"/>
          <w:szCs w:val="32"/>
        </w:rPr>
        <w:t>2</w:t>
      </w:r>
      <w:r w:rsidRPr="00171575">
        <w:rPr>
          <w:rFonts w:ascii="黑体" w:eastAsia="黑体" w:hAnsi="黑体" w:cs="Times New Roman" w:hint="eastAsia"/>
          <w:sz w:val="32"/>
          <w:szCs w:val="32"/>
        </w:rPr>
        <w:t>年经济学第二学士学位考试公告</w:t>
      </w:r>
    </w:p>
    <w:p w:rsidR="00B64222" w:rsidRDefault="00171575">
      <w:pPr>
        <w:pStyle w:val="a7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考核形式及考核内容</w:t>
      </w:r>
    </w:p>
    <w:p w:rsidR="00B64222" w:rsidRDefault="00171575">
      <w:pPr>
        <w:pStyle w:val="a7"/>
        <w:spacing w:before="0" w:beforeAutospacing="0" w:after="0" w:afterAutospacing="0" w:line="520" w:lineRule="exact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（一）考核形式</w:t>
      </w:r>
    </w:p>
    <w:p w:rsidR="00B64222" w:rsidRDefault="00171575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Times New Roman" w:hint="eastAsia"/>
          <w:sz w:val="28"/>
          <w:szCs w:val="28"/>
        </w:rPr>
        <w:t>经济学专业2</w:t>
      </w:r>
      <w:r>
        <w:rPr>
          <w:rFonts w:ascii="宋体" w:eastAsia="宋体" w:hAnsi="宋体" w:cs="Times New Roman"/>
          <w:sz w:val="28"/>
          <w:szCs w:val="28"/>
        </w:rPr>
        <w:t>022</w:t>
      </w:r>
      <w:r>
        <w:rPr>
          <w:rFonts w:ascii="宋体" w:eastAsia="宋体" w:hAnsi="宋体" w:cs="Times New Roman" w:hint="eastAsia"/>
          <w:sz w:val="28"/>
          <w:szCs w:val="28"/>
        </w:rPr>
        <w:t>年第二学士学位考核采取网络远程面试方式，面试平台为“腾讯会议”。</w:t>
      </w:r>
      <w:r>
        <w:rPr>
          <w:rFonts w:ascii="宋体" w:eastAsia="宋体" w:hAnsi="宋体" w:cs="Times New Roman"/>
          <w:sz w:val="28"/>
          <w:szCs w:val="28"/>
        </w:rPr>
        <w:t>报考</w:t>
      </w:r>
      <w:r>
        <w:rPr>
          <w:rFonts w:ascii="宋体" w:eastAsia="宋体" w:hAnsi="宋体" w:cs="Times New Roman" w:hint="eastAsia"/>
          <w:sz w:val="28"/>
          <w:szCs w:val="28"/>
        </w:rPr>
        <w:t>经济学专业</w:t>
      </w:r>
      <w:r>
        <w:rPr>
          <w:rFonts w:ascii="宋体" w:eastAsia="宋体" w:hAnsi="宋体" w:cs="Times New Roman"/>
          <w:sz w:val="28"/>
          <w:szCs w:val="28"/>
        </w:rPr>
        <w:t xml:space="preserve">，并通过资格审核的考生均可参加面试，按照面试分数和思想政治考核情况，从高分到低分录取。 </w:t>
      </w:r>
    </w:p>
    <w:p w:rsidR="00B64222" w:rsidRDefault="00171575">
      <w:pPr>
        <w:pStyle w:val="a7"/>
        <w:spacing w:before="0" w:beforeAutospacing="0" w:after="0" w:afterAutospacing="0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（二）考核内容及分值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260"/>
        <w:gridCol w:w="992"/>
        <w:gridCol w:w="1349"/>
      </w:tblGrid>
      <w:tr w:rsidR="00B64222">
        <w:trPr>
          <w:trHeight w:val="626"/>
        </w:trPr>
        <w:tc>
          <w:tcPr>
            <w:tcW w:w="988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考核项目</w:t>
            </w:r>
          </w:p>
        </w:tc>
        <w:tc>
          <w:tcPr>
            <w:tcW w:w="3260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考核内容</w:t>
            </w:r>
          </w:p>
        </w:tc>
        <w:tc>
          <w:tcPr>
            <w:tcW w:w="992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分值</w:t>
            </w:r>
          </w:p>
        </w:tc>
        <w:tc>
          <w:tcPr>
            <w:tcW w:w="1349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实际得分</w:t>
            </w:r>
          </w:p>
        </w:tc>
      </w:tr>
      <w:tr w:rsidR="00B64222">
        <w:tc>
          <w:tcPr>
            <w:tcW w:w="988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专业知识</w:t>
            </w:r>
          </w:p>
        </w:tc>
        <w:tc>
          <w:tcPr>
            <w:tcW w:w="3260" w:type="dxa"/>
            <w:vAlign w:val="center"/>
          </w:tcPr>
          <w:p w:rsidR="00B64222" w:rsidRDefault="00171575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通过提问，考察考生掌握专业知识情况。</w:t>
            </w:r>
          </w:p>
        </w:tc>
        <w:tc>
          <w:tcPr>
            <w:tcW w:w="992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30</w:t>
            </w:r>
          </w:p>
        </w:tc>
        <w:tc>
          <w:tcPr>
            <w:tcW w:w="1349" w:type="dxa"/>
            <w:vAlign w:val="center"/>
          </w:tcPr>
          <w:p w:rsidR="00B64222" w:rsidRDefault="00B64222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64222">
        <w:tc>
          <w:tcPr>
            <w:tcW w:w="988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基本技能</w:t>
            </w:r>
          </w:p>
        </w:tc>
        <w:tc>
          <w:tcPr>
            <w:tcW w:w="3260" w:type="dxa"/>
            <w:vAlign w:val="center"/>
          </w:tcPr>
          <w:p w:rsidR="00B64222" w:rsidRDefault="00171575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通过提问，考察考生运用专业理论解决实践问题的能力。</w:t>
            </w:r>
          </w:p>
        </w:tc>
        <w:tc>
          <w:tcPr>
            <w:tcW w:w="992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30</w:t>
            </w:r>
          </w:p>
        </w:tc>
        <w:tc>
          <w:tcPr>
            <w:tcW w:w="1349" w:type="dxa"/>
            <w:vAlign w:val="center"/>
          </w:tcPr>
          <w:p w:rsidR="00B64222" w:rsidRDefault="00B64222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64222">
        <w:tc>
          <w:tcPr>
            <w:tcW w:w="988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逻辑思维能力</w:t>
            </w:r>
          </w:p>
        </w:tc>
        <w:tc>
          <w:tcPr>
            <w:tcW w:w="3260" w:type="dxa"/>
            <w:vAlign w:val="center"/>
          </w:tcPr>
          <w:p w:rsidR="00B64222" w:rsidRDefault="00171575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通过具体的问题，考查考生的逻辑思维能力。</w:t>
            </w:r>
          </w:p>
        </w:tc>
        <w:tc>
          <w:tcPr>
            <w:tcW w:w="992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10</w:t>
            </w:r>
          </w:p>
        </w:tc>
        <w:tc>
          <w:tcPr>
            <w:tcW w:w="1349" w:type="dxa"/>
            <w:vAlign w:val="center"/>
          </w:tcPr>
          <w:p w:rsidR="00B64222" w:rsidRDefault="00B64222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64222">
        <w:tc>
          <w:tcPr>
            <w:tcW w:w="988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语言表达能力</w:t>
            </w:r>
          </w:p>
        </w:tc>
        <w:tc>
          <w:tcPr>
            <w:tcW w:w="3260" w:type="dxa"/>
            <w:vAlign w:val="center"/>
          </w:tcPr>
          <w:p w:rsidR="00B64222" w:rsidRDefault="00171575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通过考官与考生的对话交流，考察考生的倾听和语言表达能力。</w:t>
            </w:r>
          </w:p>
        </w:tc>
        <w:tc>
          <w:tcPr>
            <w:tcW w:w="992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10</w:t>
            </w:r>
          </w:p>
        </w:tc>
        <w:tc>
          <w:tcPr>
            <w:tcW w:w="1349" w:type="dxa"/>
            <w:vAlign w:val="center"/>
          </w:tcPr>
          <w:p w:rsidR="00B64222" w:rsidRDefault="00B64222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64222">
        <w:tc>
          <w:tcPr>
            <w:tcW w:w="988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心理素质</w:t>
            </w:r>
          </w:p>
        </w:tc>
        <w:tc>
          <w:tcPr>
            <w:tcW w:w="3260" w:type="dxa"/>
            <w:vAlign w:val="center"/>
          </w:tcPr>
          <w:p w:rsidR="00B64222" w:rsidRDefault="00171575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通过提问，考查考生的事业心、责任感、纪律性等心理素质，以及人文素养、举止、 表达和礼仪等。</w:t>
            </w:r>
          </w:p>
        </w:tc>
        <w:tc>
          <w:tcPr>
            <w:tcW w:w="992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20</w:t>
            </w:r>
          </w:p>
        </w:tc>
        <w:tc>
          <w:tcPr>
            <w:tcW w:w="1349" w:type="dxa"/>
            <w:vAlign w:val="center"/>
          </w:tcPr>
          <w:p w:rsidR="00B64222" w:rsidRDefault="00B64222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64222">
        <w:trPr>
          <w:trHeight w:val="425"/>
        </w:trPr>
        <w:tc>
          <w:tcPr>
            <w:tcW w:w="5949" w:type="dxa"/>
            <w:gridSpan w:val="3"/>
            <w:vAlign w:val="center"/>
          </w:tcPr>
          <w:p w:rsidR="00B64222" w:rsidRDefault="00171575">
            <w:pPr>
              <w:widowControl/>
              <w:ind w:firstLineChars="200" w:firstLine="482"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合  计</w:t>
            </w:r>
          </w:p>
        </w:tc>
        <w:tc>
          <w:tcPr>
            <w:tcW w:w="992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1349" w:type="dxa"/>
            <w:vAlign w:val="center"/>
          </w:tcPr>
          <w:p w:rsidR="00B64222" w:rsidRDefault="00B64222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B64222">
        <w:trPr>
          <w:trHeight w:val="1709"/>
        </w:trPr>
        <w:tc>
          <w:tcPr>
            <w:tcW w:w="988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思想政治素质和品德考核</w:t>
            </w:r>
          </w:p>
        </w:tc>
        <w:tc>
          <w:tcPr>
            <w:tcW w:w="3260" w:type="dxa"/>
            <w:vAlign w:val="center"/>
          </w:tcPr>
          <w:p w:rsidR="00B64222" w:rsidRDefault="00171575">
            <w:pPr>
              <w:widowControl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主要考核考生本人的现实表现，内容包括考生的政治态度、思想表现、道德品质、遵纪守法、诚实守信等方面。</w:t>
            </w:r>
          </w:p>
        </w:tc>
        <w:tc>
          <w:tcPr>
            <w:tcW w:w="992" w:type="dxa"/>
            <w:vAlign w:val="center"/>
          </w:tcPr>
          <w:p w:rsidR="00B64222" w:rsidRDefault="00171575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合格或不合格</w:t>
            </w:r>
          </w:p>
        </w:tc>
        <w:tc>
          <w:tcPr>
            <w:tcW w:w="1349" w:type="dxa"/>
            <w:vAlign w:val="center"/>
          </w:tcPr>
          <w:p w:rsidR="00B64222" w:rsidRDefault="00B64222">
            <w:pPr>
              <w:widowControl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</w:tbl>
    <w:p w:rsidR="00B64222" w:rsidRDefault="00171575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注：思想政治素质和品德考核不做量化计入总成绩，但考核结果不合格者不予录取。获奖证书、荣誉证书、资格证书等，必须当场展示原件。</w:t>
      </w:r>
      <w:r>
        <w:rPr>
          <w:rFonts w:ascii="Times New Roman" w:hAnsi="Times New Roman" w:cs="Times New Roman"/>
          <w:sz w:val="21"/>
          <w:szCs w:val="21"/>
        </w:rPr>
        <w:br w:type="page"/>
      </w:r>
    </w:p>
    <w:p w:rsidR="00B64222" w:rsidRDefault="00171575">
      <w:pPr>
        <w:pStyle w:val="a7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面试流程安排</w:t>
      </w:r>
    </w:p>
    <w:p w:rsidR="00B64222" w:rsidRDefault="00171575">
      <w:pPr>
        <w:pStyle w:val="a7"/>
        <w:spacing w:before="0" w:beforeAutospacing="0" w:after="0" w:afterAutospacing="0" w:line="560" w:lineRule="exact"/>
        <w:ind w:left="5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一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总体安排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本专业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年第二学士学位面试工作采取远程网络面试的形式完成。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使用的远程面试系统为腾讯会议。专业教师将通过腾讯会议与考生实时联系，面试前考生须提前安装好软件，学习熟悉操作流程。</w:t>
      </w:r>
    </w:p>
    <w:p w:rsidR="00B64222" w:rsidRDefault="00171575">
      <w:pPr>
        <w:pStyle w:val="a7"/>
        <w:spacing w:before="0" w:beforeAutospacing="0" w:after="0" w:afterAutospacing="0" w:line="560" w:lineRule="exact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（二）材料提交与资格审查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考生面试时，必须现场展示身份证、学位证、毕业证、学业成绩、荣誉证书等，如果暂时没有获得学位证、毕业证，请说明情况。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所有提供的材料将于考生录取到校后审核原件。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（三）面试时间及面试流程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面试时间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）系统测试时间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日下午</w:t>
      </w:r>
      <w:r>
        <w:rPr>
          <w:rFonts w:ascii="Times New Roman" w:hAnsi="Times New Roman" w:cs="Times New Roman"/>
          <w:sz w:val="28"/>
          <w:szCs w:val="28"/>
        </w:rPr>
        <w:t xml:space="preserve"> 14:30-16:30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）正式面试时间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 w:hint="eastAsia"/>
          <w:sz w:val="28"/>
          <w:szCs w:val="28"/>
        </w:rPr>
        <w:t xml:space="preserve"> 14:00-16:30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面试流程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考生根据安排，提前做好面试的各项准备。按照顺序参加面试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顺序随机分配，考核前提前通知考生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每位考生面试原则上不少于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分钟。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考生首先自我介绍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不超过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分钟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，然后当场回答老师的提问。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特别注意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由于本次采取网络远程面试方式，在面试过程中不得拍照、录屏、录像、录音、直播等。面试结束后，不得将老师的提问或其他任何与考试相关的内容告知他人。</w:t>
      </w:r>
    </w:p>
    <w:p w:rsidR="00B64222" w:rsidRDefault="00171575">
      <w:pPr>
        <w:pStyle w:val="a7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在招生面试工作领导小组的统一领导下，根据招生指标数、面试录取办法以及考生面试综合成绩排名、思想政治表现等择优确定拟录取名单。</w:t>
      </w:r>
      <w:r>
        <w:rPr>
          <w:rFonts w:ascii="Times New Roman" w:hAnsi="Times New Roman" w:cs="Times New Roman" w:hint="eastAsia"/>
          <w:sz w:val="28"/>
          <w:szCs w:val="28"/>
        </w:rPr>
        <w:t>具体按以下要求进行：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（一）</w:t>
      </w:r>
      <w:r>
        <w:rPr>
          <w:rFonts w:ascii="Times New Roman" w:hAnsi="Times New Roman" w:cs="Times New Roman"/>
          <w:sz w:val="28"/>
          <w:szCs w:val="28"/>
        </w:rPr>
        <w:t>按照考生本科阶段所学专业、综合考虑考生网上面试成绩、本科知识结构、科研创新能力及综合素质等择优确定进入第二学士学位拟录取名单。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（二）</w:t>
      </w:r>
      <w:r>
        <w:rPr>
          <w:rFonts w:ascii="Times New Roman" w:hAnsi="Times New Roman" w:cs="Times New Roman"/>
          <w:sz w:val="28"/>
          <w:szCs w:val="28"/>
        </w:rPr>
        <w:t>录取时按照考生总成绩从高到低进行名次排序，若总成绩相同，再按照考核项目的第一项即专业知识的成绩从高到低进行排序。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（三）</w:t>
      </w:r>
      <w:r>
        <w:rPr>
          <w:rFonts w:ascii="Times New Roman" w:hAnsi="Times New Roman" w:cs="Times New Roman"/>
          <w:sz w:val="28"/>
          <w:szCs w:val="28"/>
        </w:rPr>
        <w:t>有下列情况之一的考生，即为面试不合格，不予录取：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未参加网上面试者；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面试成绩不及格者；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思想品德考核不合格者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B64222" w:rsidRDefault="00171575">
      <w:pPr>
        <w:pStyle w:val="a7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联系方式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办公地点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哈尔滨工业大学（深圳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电话</w:t>
      </w:r>
      <w:r>
        <w:rPr>
          <w:rFonts w:ascii="Times New Roman" w:hAnsi="Times New Roman" w:cs="Times New Roman"/>
          <w:sz w:val="28"/>
          <w:szCs w:val="28"/>
        </w:rPr>
        <w:t>: 0755-</w:t>
      </w:r>
      <w:r>
        <w:rPr>
          <w:rFonts w:ascii="Times New Roman" w:hAnsi="Times New Roman" w:cs="Times New Roman" w:hint="eastAsia"/>
          <w:sz w:val="28"/>
          <w:szCs w:val="28"/>
        </w:rPr>
        <w:t>26033494</w:t>
      </w:r>
    </w:p>
    <w:p w:rsidR="00B64222" w:rsidRDefault="00171575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联系人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 w:hint="eastAsia"/>
          <w:sz w:val="28"/>
          <w:szCs w:val="28"/>
        </w:rPr>
        <w:t>徐</w:t>
      </w:r>
      <w:r>
        <w:rPr>
          <w:rFonts w:ascii="Times New Roman" w:hAnsi="Times New Roman" w:cs="Times New Roman"/>
          <w:sz w:val="28"/>
          <w:szCs w:val="28"/>
        </w:rPr>
        <w:t>老师</w:t>
      </w:r>
    </w:p>
    <w:p w:rsidR="00B64222" w:rsidRDefault="00171575">
      <w:pPr>
        <w:pStyle w:val="a7"/>
        <w:numPr>
          <w:ilvl w:val="0"/>
          <w:numId w:val="1"/>
        </w:numPr>
        <w:spacing w:before="240" w:beforeAutospacing="0" w:after="240" w:afterAutospacing="0" w:line="5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其他补充说明</w:t>
      </w:r>
    </w:p>
    <w:p w:rsidR="00B64222" w:rsidRDefault="00171575" w:rsidP="00481F2B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其他未尽事宜根据教育部相关文件及我校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年第二学士学位招生简章有关规定执行。</w:t>
      </w:r>
      <w:bookmarkStart w:id="0" w:name="_GoBack"/>
      <w:bookmarkEnd w:id="0"/>
    </w:p>
    <w:sectPr w:rsidR="00B6422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75" w:rsidRDefault="00171575" w:rsidP="00171575">
      <w:r>
        <w:separator/>
      </w:r>
    </w:p>
  </w:endnote>
  <w:endnote w:type="continuationSeparator" w:id="0">
    <w:p w:rsidR="00171575" w:rsidRDefault="00171575" w:rsidP="0017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75" w:rsidRDefault="00171575" w:rsidP="00171575">
      <w:r>
        <w:separator/>
      </w:r>
    </w:p>
  </w:footnote>
  <w:footnote w:type="continuationSeparator" w:id="0">
    <w:p w:rsidR="00171575" w:rsidRDefault="00171575" w:rsidP="0017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0618"/>
    <w:multiLevelType w:val="multilevel"/>
    <w:tmpl w:val="20290618"/>
    <w:lvl w:ilvl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3"/>
    <w:rsid w:val="9F4BA091"/>
    <w:rsid w:val="000279A0"/>
    <w:rsid w:val="00041F5F"/>
    <w:rsid w:val="000455CB"/>
    <w:rsid w:val="0005365D"/>
    <w:rsid w:val="000A3C0E"/>
    <w:rsid w:val="000C277B"/>
    <w:rsid w:val="000D0CA8"/>
    <w:rsid w:val="00131F51"/>
    <w:rsid w:val="00154771"/>
    <w:rsid w:val="00171575"/>
    <w:rsid w:val="001F5E1D"/>
    <w:rsid w:val="00200D74"/>
    <w:rsid w:val="00236BE1"/>
    <w:rsid w:val="00285A0B"/>
    <w:rsid w:val="002970D3"/>
    <w:rsid w:val="003223B7"/>
    <w:rsid w:val="003456F7"/>
    <w:rsid w:val="00371382"/>
    <w:rsid w:val="003A753A"/>
    <w:rsid w:val="00481F2B"/>
    <w:rsid w:val="004B2BE4"/>
    <w:rsid w:val="004D2619"/>
    <w:rsid w:val="004D6B58"/>
    <w:rsid w:val="0051531D"/>
    <w:rsid w:val="00526CF8"/>
    <w:rsid w:val="005C5FB2"/>
    <w:rsid w:val="005E2BE7"/>
    <w:rsid w:val="005E39F0"/>
    <w:rsid w:val="006346F6"/>
    <w:rsid w:val="00657293"/>
    <w:rsid w:val="006735E8"/>
    <w:rsid w:val="006C6C56"/>
    <w:rsid w:val="007206B0"/>
    <w:rsid w:val="00736D32"/>
    <w:rsid w:val="0074554F"/>
    <w:rsid w:val="00746CD6"/>
    <w:rsid w:val="007679E8"/>
    <w:rsid w:val="007745A9"/>
    <w:rsid w:val="007774AA"/>
    <w:rsid w:val="0078681D"/>
    <w:rsid w:val="0078692F"/>
    <w:rsid w:val="007F08CD"/>
    <w:rsid w:val="00804F96"/>
    <w:rsid w:val="0082158F"/>
    <w:rsid w:val="0084154E"/>
    <w:rsid w:val="008708B2"/>
    <w:rsid w:val="008E2A34"/>
    <w:rsid w:val="008F6213"/>
    <w:rsid w:val="009706EE"/>
    <w:rsid w:val="00993641"/>
    <w:rsid w:val="009B3A32"/>
    <w:rsid w:val="009D74E7"/>
    <w:rsid w:val="00A17CD4"/>
    <w:rsid w:val="00A463B9"/>
    <w:rsid w:val="00A50184"/>
    <w:rsid w:val="00A8302A"/>
    <w:rsid w:val="00A83246"/>
    <w:rsid w:val="00A91E3D"/>
    <w:rsid w:val="00A95F80"/>
    <w:rsid w:val="00AD3FD9"/>
    <w:rsid w:val="00B64222"/>
    <w:rsid w:val="00B6512A"/>
    <w:rsid w:val="00B761B6"/>
    <w:rsid w:val="00B77D52"/>
    <w:rsid w:val="00B85751"/>
    <w:rsid w:val="00BA1976"/>
    <w:rsid w:val="00BA7E70"/>
    <w:rsid w:val="00BC1B9A"/>
    <w:rsid w:val="00BE3694"/>
    <w:rsid w:val="00BE3A68"/>
    <w:rsid w:val="00BF4307"/>
    <w:rsid w:val="00BF7599"/>
    <w:rsid w:val="00C21E0A"/>
    <w:rsid w:val="00C46C71"/>
    <w:rsid w:val="00C8137F"/>
    <w:rsid w:val="00CF7206"/>
    <w:rsid w:val="00D33B52"/>
    <w:rsid w:val="00D55142"/>
    <w:rsid w:val="00D64242"/>
    <w:rsid w:val="00D721D9"/>
    <w:rsid w:val="00D83CAC"/>
    <w:rsid w:val="00D91793"/>
    <w:rsid w:val="00D954F9"/>
    <w:rsid w:val="00E57A87"/>
    <w:rsid w:val="00E8153B"/>
    <w:rsid w:val="00EF7B6E"/>
    <w:rsid w:val="00F60755"/>
    <w:rsid w:val="17EA75D9"/>
    <w:rsid w:val="6C4B6D01"/>
    <w:rsid w:val="7772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D9A0911-07A3-4295-8F11-2B1672A8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1"/>
    <w:qFormat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2">
    <w:name w:val="列出段落1"/>
    <w:basedOn w:val="a"/>
    <w:qFormat/>
    <w:pPr>
      <w:ind w:firstLineChars="200" w:firstLine="420"/>
    </w:pPr>
    <w:rPr>
      <w:rFonts w:eastAsia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wwbspk</cp:lastModifiedBy>
  <cp:revision>3</cp:revision>
  <dcterms:created xsi:type="dcterms:W3CDTF">2022-06-03T02:23:00Z</dcterms:created>
  <dcterms:modified xsi:type="dcterms:W3CDTF">2022-06-03T09:55:00Z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76AB8DF8CE17480B97B78227D3337C84</vt:lpwstr>
  </property>
</Properties>
</file>