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A12D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</w:t>
      </w:r>
    </w:p>
    <w:p w14:paraId="54D2F3B6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2025年英语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 w:cs="Times New Roman"/>
          <w:sz w:val="32"/>
          <w:szCs w:val="32"/>
        </w:rPr>
        <w:t>第二学士学位考试公告</w:t>
      </w:r>
    </w:p>
    <w:p w14:paraId="4D0A1DE9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</w:p>
    <w:p w14:paraId="0F06F4C0"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考核形式及考核内容</w:t>
      </w:r>
    </w:p>
    <w:p w14:paraId="6F3C3F09">
      <w:pPr>
        <w:pStyle w:val="2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388DD1B3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2025年英语专业第二学士学位考核采取线下面试方式，报考英语专业并通过材料审核的考生参加面试。 </w:t>
      </w:r>
    </w:p>
    <w:p w14:paraId="29454C22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（二）考核内容及分值</w:t>
      </w:r>
    </w:p>
    <w:p w14:paraId="7692AA2D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bookmarkStart w:id="0" w:name="_Hlk168124599"/>
      <w:r>
        <w:rPr>
          <w:rFonts w:ascii="Times New Roman" w:hAnsi="Times New Roman" w:eastAsia="宋体" w:cs="Times New Roman"/>
          <w:sz w:val="28"/>
          <w:szCs w:val="28"/>
        </w:rPr>
        <w:t>综合考核满分200分，总时长大约10分钟。考核内容如下：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43"/>
        <w:gridCol w:w="4800"/>
      </w:tblGrid>
      <w:tr w14:paraId="0A63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DBDBBF2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序号</w:t>
            </w:r>
          </w:p>
        </w:tc>
        <w:tc>
          <w:tcPr>
            <w:tcW w:w="1743" w:type="dxa"/>
            <w:vAlign w:val="center"/>
          </w:tcPr>
          <w:p w14:paraId="7E5B6B4E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考核内容</w:t>
            </w:r>
          </w:p>
        </w:tc>
        <w:tc>
          <w:tcPr>
            <w:tcW w:w="4800" w:type="dxa"/>
            <w:vAlign w:val="center"/>
          </w:tcPr>
          <w:p w14:paraId="42EF7EAE">
            <w:pPr>
              <w:pStyle w:val="2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考核参考点</w:t>
            </w:r>
          </w:p>
        </w:tc>
      </w:tr>
      <w:tr w14:paraId="71E8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535C4F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1</w:t>
            </w:r>
          </w:p>
        </w:tc>
        <w:tc>
          <w:tcPr>
            <w:tcW w:w="1743" w:type="dxa"/>
            <w:vAlign w:val="center"/>
          </w:tcPr>
          <w:p w14:paraId="2C9ADB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自我介绍+</w:t>
            </w:r>
          </w:p>
          <w:p w14:paraId="335EBE8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800" w:type="dxa"/>
            <w:vAlign w:val="center"/>
          </w:tcPr>
          <w:p w14:paraId="22407B9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本科学习情况：</w:t>
            </w:r>
            <w:r>
              <w:rPr>
                <w:rFonts w:hint="eastAsia"/>
                <w:szCs w:val="21"/>
              </w:rPr>
              <w:t>毕业院校、课程、成绩、排名、奖学金、各种考试成绩等</w:t>
            </w:r>
          </w:p>
          <w:p w14:paraId="49635D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品德与特长：思想政治素质和品德情况、身心健康情况、特长与兴趣等</w:t>
            </w:r>
          </w:p>
        </w:tc>
      </w:tr>
      <w:tr w14:paraId="6BDD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438CF2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2</w:t>
            </w:r>
          </w:p>
        </w:tc>
        <w:tc>
          <w:tcPr>
            <w:tcW w:w="1743" w:type="dxa"/>
            <w:vAlign w:val="center"/>
          </w:tcPr>
          <w:p w14:paraId="71DCBD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朗读篇章+</w:t>
            </w:r>
          </w:p>
          <w:p w14:paraId="4B6B3E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800" w:type="dxa"/>
            <w:vAlign w:val="center"/>
          </w:tcPr>
          <w:p w14:paraId="4EDFA23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篇章朗读能力；逻辑思维能力</w:t>
            </w:r>
          </w:p>
        </w:tc>
      </w:tr>
      <w:tr w14:paraId="6654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1DE5E4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1743" w:type="dxa"/>
            <w:vAlign w:val="center"/>
          </w:tcPr>
          <w:p w14:paraId="75F7746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英汉互译</w:t>
            </w:r>
          </w:p>
        </w:tc>
        <w:tc>
          <w:tcPr>
            <w:tcW w:w="4800" w:type="dxa"/>
            <w:vAlign w:val="center"/>
          </w:tcPr>
          <w:p w14:paraId="22B5D1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英语语言综合应用能力</w:t>
            </w:r>
          </w:p>
        </w:tc>
      </w:tr>
    </w:tbl>
    <w:p w14:paraId="497B8D49">
      <w:pPr>
        <w:pStyle w:val="2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</w:p>
    <w:p w14:paraId="39FAFE81"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考试</w:t>
      </w:r>
      <w:r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6FE74452">
      <w:pPr>
        <w:pStyle w:val="2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723D526F">
      <w:pPr>
        <w:pStyle w:val="2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时间：2025年6月9日12:30-13:20</w:t>
      </w:r>
    </w:p>
    <w:p w14:paraId="58D75C12">
      <w:pPr>
        <w:pStyle w:val="2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地点：哈尔滨工业大学正心楼314</w:t>
      </w:r>
    </w:p>
    <w:p w14:paraId="222EB815">
      <w:pPr>
        <w:pStyle w:val="2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考生现场展示</w:t>
      </w:r>
      <w:r>
        <w:rPr>
          <w:rFonts w:hint="eastAsia" w:cs="Times New Roman"/>
          <w:kern w:val="2"/>
          <w:sz w:val="28"/>
          <w:szCs w:val="28"/>
        </w:rPr>
        <w:t>身份证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申请表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考生本人“现实表现情况表”原件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未取得毕业证和学位证的应届生学生证原件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本科成绩单原件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四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六级成绩证明原件或托福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雅思成绩单原件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7E2BDEAE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62D17084">
      <w:pPr>
        <w:pStyle w:val="2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1B614FD2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</w:t>
      </w: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下午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3:3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3:5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672E9899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抽签地点：哈尔滨工业大学正心楼314</w:t>
      </w:r>
    </w:p>
    <w:p w14:paraId="1600285D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考试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</w:t>
      </w: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下午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hint="eastAsia"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0FC4683A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考试地点：哈尔滨工业大学正心楼一楼</w:t>
      </w:r>
    </w:p>
    <w:p w14:paraId="25023A1C">
      <w:pPr>
        <w:pStyle w:val="2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>
        <w:rPr>
          <w:rFonts w:hint="eastAsia" w:ascii="Times New Roman" w:hAnsi="Times New Roman" w:cs="Times New Roman"/>
          <w:sz w:val="28"/>
          <w:szCs w:val="28"/>
        </w:rPr>
        <w:t>，现场抽签确认面试顺序。面试后考生不得将任何与面试相关的信息告知他人。</w:t>
      </w:r>
    </w:p>
    <w:p w14:paraId="2093BA4F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3B00C32E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hint="eastAsia" w:ascii="Times New Roman" w:hAnsi="Times New Roman" w:cs="Times New Roman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78291308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四、联系方式</w:t>
      </w:r>
    </w:p>
    <w:p w14:paraId="3D9F0987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hint="eastAsia" w:ascii="Times New Roman" w:hAnsi="Times New Roman" w:cs="Times New Roman"/>
          <w:sz w:val="28"/>
          <w:szCs w:val="28"/>
        </w:rPr>
        <w:t>外语楼</w:t>
      </w:r>
    </w:p>
    <w:p w14:paraId="325B499E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联系人：许老师</w:t>
      </w:r>
    </w:p>
    <w:p w14:paraId="7DF1764B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15004505615</w:t>
      </w:r>
    </w:p>
    <w:p w14:paraId="78408B28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F0632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eastAsia" w:ascii="Times New Roman" w:hAnsi="Times New Roman" w:cs="Times New Roman"/>
          <w:bCs/>
          <w:sz w:val="28"/>
          <w:szCs w:val="28"/>
        </w:rPr>
        <w:t>哈尔滨工业大学人文社科学部</w:t>
      </w:r>
    </w:p>
    <w:p w14:paraId="5D26BB56">
      <w:pPr>
        <w:pStyle w:val="2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Cs/>
          <w:sz w:val="28"/>
          <w:szCs w:val="28"/>
        </w:rPr>
        <w:t>5年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bookmarkStart w:id="1" w:name="_GoBack"/>
      <w:bookmarkEnd w:id="1"/>
      <w:r>
        <w:rPr>
          <w:rFonts w:hint="eastAsia" w:ascii="Times New Roman" w:hAnsi="Times New Roman" w:cs="Times New Roman"/>
          <w:bCs/>
          <w:sz w:val="28"/>
          <w:szCs w:val="28"/>
        </w:rPr>
        <w:t>日</w:t>
      </w:r>
    </w:p>
    <w:p w14:paraId="65A7FBBD">
      <w:pPr>
        <w:pStyle w:val="2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 w14:paraId="4E8C7233"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cs="Times New Roman"/>
        </w:rPr>
      </w:pPr>
    </w:p>
    <w:p w14:paraId="662C86D8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90618"/>
    <w:multiLevelType w:val="multilevel"/>
    <w:tmpl w:val="20290618"/>
    <w:lvl w:ilvl="0" w:tentative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E85"/>
    <w:rsid w:val="00491EA9"/>
    <w:rsid w:val="00502E85"/>
    <w:rsid w:val="0076163F"/>
    <w:rsid w:val="00796527"/>
    <w:rsid w:val="007E186F"/>
    <w:rsid w:val="009F57FD"/>
    <w:rsid w:val="00D7247A"/>
    <w:rsid w:val="00E70B24"/>
    <w:rsid w:val="00F0573B"/>
    <w:rsid w:val="19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凯达科技</Company>
  <Pages>2</Pages>
  <Words>724</Words>
  <Characters>790</Characters>
  <Lines>6</Lines>
  <Paragraphs>1</Paragraphs>
  <TotalTime>12</TotalTime>
  <ScaleCrop>false</ScaleCrop>
  <LinksUpToDate>false</LinksUpToDate>
  <CharactersWithSpaces>813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2025-05-29T05:56:00Z</dcterms:created>
  <dc:creator>kd</dc:creator>
  <cp:lastModifiedBy>冰雪容城</cp:lastModifiedBy>
  <dcterms:modified xsi:type="dcterms:W3CDTF">2025-06-03T05:56:03Z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eyJoZGlkIjoiNjkwYTVlYjU3MTViNWJlMzIyMDVjY2ZiZWI4MzE1M2MiLCJ1c2VySWQiOiIzMzEzMjUyNDQifQ==</vt:lpwstr>
  </property>
  <property fmtid="{D5CDD505-2E9C-101B-9397-08002B2CF9AE}" pid="3" name="KSOProductBuildVer">
    <vt:lpwstr>2052-12.1.0.21170</vt:lpwstr>
  </property>
  <property fmtid="{D5CDD505-2E9C-101B-9397-08002B2CF9AE}" pid="4" name="ICV">
    <vt:lpwstr>D82C8EA453FC4FB6AF28F4E332CA8DF5_12</vt:lpwstr>
  </property>
</Properties>
</file>