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5C31">
      <w:pPr>
        <w:pStyle w:val="5"/>
        <w:spacing w:line="400" w:lineRule="exact"/>
      </w:pPr>
      <w:r>
        <w:t>哈尔滨工业大学</w:t>
      </w: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/>
        </w:rPr>
        <w:t>年</w:t>
      </w:r>
    </w:p>
    <w:p w14:paraId="76656960">
      <w:pPr>
        <w:pStyle w:val="5"/>
        <w:spacing w:line="400" w:lineRule="exact"/>
      </w:pPr>
      <w:r>
        <w:rPr>
          <w:rFonts w:hint="eastAsia"/>
        </w:rPr>
        <w:t>思想政治教育专业第二学位招生考试公告</w:t>
      </w:r>
    </w:p>
    <w:p w14:paraId="2B886D41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一、现场资格审查</w:t>
      </w:r>
    </w:p>
    <w:p w14:paraId="2BD42750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"/>
        </w:rPr>
        <w:t>考生须按照相关要求提供</w:t>
      </w:r>
      <w:r>
        <w:rPr>
          <w:rFonts w:hint="eastAsia" w:eastAsia="仿宋_GB2312"/>
          <w:sz w:val="28"/>
          <w:szCs w:val="28"/>
        </w:rPr>
        <w:t>考试</w:t>
      </w:r>
      <w:r>
        <w:rPr>
          <w:rFonts w:hint="eastAsia" w:eastAsia="仿宋_GB2312"/>
          <w:sz w:val="28"/>
          <w:szCs w:val="28"/>
          <w:lang w:val="en"/>
        </w:rPr>
        <w:t>资格</w:t>
      </w:r>
      <w:r>
        <w:rPr>
          <w:rFonts w:hint="eastAsia" w:eastAsia="仿宋_GB2312"/>
          <w:sz w:val="28"/>
          <w:szCs w:val="28"/>
        </w:rPr>
        <w:t>审查</w:t>
      </w:r>
      <w:r>
        <w:rPr>
          <w:rFonts w:hint="eastAsia" w:eastAsia="仿宋_GB2312"/>
          <w:sz w:val="28"/>
          <w:szCs w:val="28"/>
          <w:lang w:val="en"/>
        </w:rPr>
        <w:t>材料，</w:t>
      </w:r>
      <w:r>
        <w:rPr>
          <w:rFonts w:hint="eastAsia" w:eastAsia="仿宋_GB2312"/>
          <w:sz w:val="28"/>
          <w:szCs w:val="28"/>
        </w:rPr>
        <w:t>在指定时间、地点参加现场资格审查。</w:t>
      </w:r>
      <w:r>
        <w:rPr>
          <w:rFonts w:hint="eastAsia" w:eastAsia="仿宋_GB2312"/>
          <w:sz w:val="28"/>
          <w:szCs w:val="28"/>
          <w:lang w:val="en"/>
        </w:rPr>
        <w:t>凡未进行资格审查</w:t>
      </w:r>
      <w:r>
        <w:rPr>
          <w:rFonts w:hint="eastAsia" w:eastAsia="仿宋_GB2312"/>
          <w:sz w:val="28"/>
          <w:szCs w:val="28"/>
        </w:rPr>
        <w:t>的考生，不能参加综合考核。</w:t>
      </w:r>
    </w:p>
    <w:p w14:paraId="04F4F398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考生参加现场资格审查需携带以下证件及材料原件和复印件各1份。具体包括：</w:t>
      </w:r>
    </w:p>
    <w:p w14:paraId="4431C54B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  <w:lang w:val="en"/>
        </w:rPr>
        <w:t>.身份证；</w:t>
      </w:r>
    </w:p>
    <w:p w14:paraId="446A9521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  <w:lang w:val="en"/>
        </w:rPr>
        <w:t>.申请表；</w:t>
      </w:r>
    </w:p>
    <w:p w14:paraId="47E7E662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lang w:val="en"/>
        </w:rPr>
        <w:t>.考生本人“现实表现情况表”；</w:t>
      </w:r>
    </w:p>
    <w:p w14:paraId="4F4A70BB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  <w:lang w:val="en"/>
        </w:rPr>
        <w:t>.202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  <w:lang w:val="en"/>
        </w:rPr>
        <w:t>年应届生带学生证；</w:t>
      </w:r>
    </w:p>
    <w:p w14:paraId="75D38A4D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  <w:lang w:val="en"/>
        </w:rPr>
        <w:t>.本科成绩单；</w:t>
      </w:r>
    </w:p>
    <w:p w14:paraId="4F6D9A0B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6.</w:t>
      </w:r>
      <w:r>
        <w:rPr>
          <w:rFonts w:hint="eastAsia" w:eastAsia="仿宋_GB2312"/>
          <w:sz w:val="28"/>
          <w:szCs w:val="28"/>
          <w:lang w:val="en"/>
        </w:rPr>
        <w:t>四、六级成绩证明或雅思、托福考试成绩</w:t>
      </w:r>
      <w:r>
        <w:rPr>
          <w:rFonts w:hint="eastAsia" w:eastAsia="仿宋_GB2312"/>
          <w:sz w:val="28"/>
          <w:szCs w:val="28"/>
        </w:rPr>
        <w:t>证明</w:t>
      </w:r>
      <w:r>
        <w:rPr>
          <w:rFonts w:hint="eastAsia" w:eastAsia="仿宋_GB2312"/>
          <w:sz w:val="28"/>
          <w:szCs w:val="28"/>
          <w:lang w:val="en"/>
        </w:rPr>
        <w:t>；</w:t>
      </w:r>
    </w:p>
    <w:p w14:paraId="3ABB6B64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  <w:lang w:val="en"/>
        </w:rPr>
        <w:t>.德育和科技竞赛获奖证书、创新创业项目证明、文章、专利等其他佐证材料。</w:t>
      </w:r>
    </w:p>
    <w:p w14:paraId="4313BB89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  <w:lang w:val="en"/>
        </w:rPr>
      </w:pPr>
      <w:r>
        <w:rPr>
          <w:rFonts w:hint="eastAsia" w:eastAsia="仿宋_GB2312"/>
          <w:b/>
          <w:bCs/>
          <w:sz w:val="28"/>
          <w:szCs w:val="28"/>
        </w:rPr>
        <w:t>二、</w:t>
      </w:r>
      <w:r>
        <w:rPr>
          <w:rFonts w:hint="eastAsia" w:eastAsia="仿宋_GB2312"/>
          <w:b/>
          <w:bCs/>
          <w:sz w:val="28"/>
          <w:szCs w:val="28"/>
          <w:lang w:val="en"/>
        </w:rPr>
        <w:t>综合考核</w:t>
      </w:r>
    </w:p>
    <w:p w14:paraId="670E594C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"/>
        </w:rPr>
        <w:t>综合考核采取线下</w:t>
      </w:r>
      <w:r>
        <w:rPr>
          <w:rFonts w:hint="eastAsia" w:eastAsia="仿宋_GB2312"/>
          <w:sz w:val="28"/>
          <w:szCs w:val="28"/>
        </w:rPr>
        <w:t>面试</w:t>
      </w:r>
      <w:r>
        <w:rPr>
          <w:rFonts w:hint="eastAsia" w:eastAsia="仿宋_GB2312"/>
          <w:sz w:val="28"/>
          <w:szCs w:val="28"/>
          <w:lang w:val="en"/>
        </w:rPr>
        <w:t>方式考核，总成绩为</w:t>
      </w:r>
      <w:r>
        <w:rPr>
          <w:rFonts w:hint="eastAsia" w:eastAsia="仿宋_GB2312"/>
          <w:sz w:val="28"/>
          <w:szCs w:val="28"/>
        </w:rPr>
        <w:t>200</w:t>
      </w:r>
      <w:r>
        <w:rPr>
          <w:rFonts w:hint="eastAsia" w:eastAsia="仿宋_GB2312"/>
          <w:sz w:val="28"/>
          <w:szCs w:val="28"/>
          <w:lang w:val="en"/>
        </w:rPr>
        <w:t>分，</w:t>
      </w:r>
      <w:r>
        <w:rPr>
          <w:rFonts w:hint="eastAsia" w:eastAsia="仿宋_GB2312"/>
          <w:sz w:val="28"/>
          <w:szCs w:val="28"/>
        </w:rPr>
        <w:t>每人总面试时间不少于15分钟。</w:t>
      </w:r>
    </w:p>
    <w:p w14:paraId="2C84B358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"/>
        </w:rPr>
        <w:t>主要考核内容：</w:t>
      </w:r>
    </w:p>
    <w:p w14:paraId="79E0FEAC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1.</w:t>
      </w:r>
      <w:r>
        <w:rPr>
          <w:rFonts w:hint="eastAsia" w:eastAsia="仿宋_GB2312"/>
          <w:sz w:val="28"/>
          <w:szCs w:val="28"/>
          <w:lang w:val="en"/>
        </w:rPr>
        <w:t>思想政治素质</w:t>
      </w:r>
      <w:r>
        <w:rPr>
          <w:rFonts w:hint="eastAsia" w:eastAsia="仿宋_GB2312"/>
          <w:sz w:val="28"/>
          <w:szCs w:val="28"/>
        </w:rPr>
        <w:t>和品</w:t>
      </w:r>
      <w:r>
        <w:rPr>
          <w:rFonts w:hint="eastAsia" w:eastAsia="仿宋_GB2312"/>
          <w:sz w:val="28"/>
          <w:szCs w:val="28"/>
          <w:lang w:val="en"/>
        </w:rPr>
        <w:t>德；</w:t>
      </w:r>
    </w:p>
    <w:p w14:paraId="4797062B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2.</w:t>
      </w:r>
      <w:r>
        <w:rPr>
          <w:rFonts w:hint="eastAsia" w:eastAsia="仿宋_GB2312"/>
          <w:sz w:val="28"/>
          <w:szCs w:val="28"/>
          <w:lang w:val="en"/>
        </w:rPr>
        <w:t>既往学业成绩、大学</w:t>
      </w:r>
      <w:r>
        <w:rPr>
          <w:rFonts w:hint="eastAsia" w:eastAsia="仿宋_GB2312"/>
          <w:sz w:val="28"/>
          <w:szCs w:val="28"/>
        </w:rPr>
        <w:t>第一学位</w:t>
      </w:r>
      <w:r>
        <w:rPr>
          <w:rFonts w:hint="eastAsia" w:eastAsia="仿宋_GB2312"/>
          <w:sz w:val="28"/>
          <w:szCs w:val="28"/>
          <w:lang w:val="en"/>
        </w:rPr>
        <w:t>阶段表现；</w:t>
      </w:r>
    </w:p>
    <w:p w14:paraId="07D478DD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3.</w:t>
      </w:r>
      <w:r>
        <w:rPr>
          <w:rFonts w:hint="eastAsia" w:eastAsia="仿宋_GB2312"/>
          <w:sz w:val="28"/>
          <w:szCs w:val="28"/>
        </w:rPr>
        <w:t>专业基础知识（来自于本科阶段学习的各门思政课）</w:t>
      </w:r>
      <w:r>
        <w:rPr>
          <w:rFonts w:hint="eastAsia" w:eastAsia="仿宋_GB2312"/>
          <w:sz w:val="28"/>
          <w:szCs w:val="28"/>
          <w:lang w:val="en"/>
        </w:rPr>
        <w:t>；</w:t>
      </w:r>
    </w:p>
    <w:p w14:paraId="7D2D7692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4.</w:t>
      </w:r>
      <w:r>
        <w:rPr>
          <w:rFonts w:hint="eastAsia" w:eastAsia="仿宋_GB2312"/>
          <w:sz w:val="28"/>
          <w:szCs w:val="28"/>
          <w:lang w:val="en"/>
        </w:rPr>
        <w:t>外语听说能力；</w:t>
      </w:r>
    </w:p>
    <w:p w14:paraId="542AB965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5.</w:t>
      </w:r>
      <w:r>
        <w:rPr>
          <w:rFonts w:hint="eastAsia" w:eastAsia="仿宋_GB2312"/>
          <w:sz w:val="28"/>
          <w:szCs w:val="28"/>
          <w:lang w:val="en"/>
        </w:rPr>
        <w:t>综合素质和培养潜力；</w:t>
      </w:r>
    </w:p>
    <w:p w14:paraId="0617495D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-US" w:eastAsia="zh-CN"/>
        </w:rPr>
        <w:t>6.</w:t>
      </w:r>
      <w:r>
        <w:rPr>
          <w:rFonts w:hint="eastAsia" w:eastAsia="仿宋_GB2312"/>
          <w:sz w:val="28"/>
          <w:szCs w:val="28"/>
          <w:lang w:val="en"/>
        </w:rPr>
        <w:t>身心健康情况等。</w:t>
      </w:r>
    </w:p>
    <w:p w14:paraId="466616F4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三、现场资格审查及综合考核安排</w:t>
      </w:r>
    </w:p>
    <w:p w14:paraId="558B61E3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1.现场资格审查及面试顺序抽签安排</w:t>
      </w:r>
    </w:p>
    <w:p w14:paraId="5F3713BC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  <w:lang w:val="en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  <w:lang w:val="en"/>
        </w:rPr>
        <w:t>年6月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  <w:lang w:val="en"/>
        </w:rPr>
        <w:t>日（</w:t>
      </w:r>
      <w:r>
        <w:rPr>
          <w:rFonts w:hint="eastAsia" w:eastAsia="仿宋_GB2312"/>
          <w:sz w:val="28"/>
          <w:szCs w:val="28"/>
        </w:rPr>
        <w:t>星期</w:t>
      </w:r>
      <w:r>
        <w:rPr>
          <w:rFonts w:hint="eastAsia" w:eastAsia="仿宋_GB2312"/>
          <w:sz w:val="28"/>
          <w:szCs w:val="28"/>
          <w:lang w:val="en-US" w:eastAsia="zh-CN"/>
        </w:rPr>
        <w:t>三</w:t>
      </w:r>
      <w:r>
        <w:rPr>
          <w:rFonts w:hint="eastAsia" w:eastAsia="仿宋_GB2312"/>
          <w:sz w:val="28"/>
          <w:szCs w:val="28"/>
          <w:lang w:val="en"/>
        </w:rPr>
        <w:t>）</w:t>
      </w:r>
      <w:r>
        <w:rPr>
          <w:rFonts w:hint="eastAsia" w:eastAsia="仿宋_GB2312"/>
          <w:sz w:val="28"/>
          <w:szCs w:val="28"/>
        </w:rPr>
        <w:t>上午9：00开始；</w:t>
      </w:r>
    </w:p>
    <w:p w14:paraId="5EFCFE11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地点：</w:t>
      </w:r>
      <w:r>
        <w:rPr>
          <w:rFonts w:hint="eastAsia" w:eastAsia="仿宋_GB2312"/>
          <w:sz w:val="28"/>
          <w:szCs w:val="28"/>
          <w:lang w:val="en"/>
        </w:rPr>
        <w:t>哈尔滨工业大学</w:t>
      </w:r>
      <w:r>
        <w:rPr>
          <w:rFonts w:hint="eastAsia" w:eastAsia="仿宋_GB2312"/>
          <w:sz w:val="28"/>
          <w:szCs w:val="28"/>
        </w:rPr>
        <w:t>一校区明德楼E705室。</w:t>
      </w:r>
    </w:p>
    <w:p w14:paraId="2AABCC29">
      <w:pPr>
        <w:numPr>
          <w:ilvl w:val="0"/>
          <w:numId w:val="1"/>
        </w:num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面试安排</w:t>
      </w:r>
    </w:p>
    <w:p w14:paraId="1BC40FA6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报到时间：</w:t>
      </w:r>
      <w:r>
        <w:rPr>
          <w:rFonts w:hint="eastAsia" w:eastAsia="仿宋_GB2312"/>
          <w:sz w:val="28"/>
          <w:szCs w:val="28"/>
          <w:lang w:val="en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  <w:lang w:val="en"/>
        </w:rPr>
        <w:t>年6月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"/>
        </w:rPr>
        <w:t>日（</w:t>
      </w:r>
      <w:r>
        <w:rPr>
          <w:rFonts w:hint="eastAsia" w:eastAsia="仿宋_GB2312"/>
          <w:sz w:val="28"/>
          <w:szCs w:val="28"/>
        </w:rPr>
        <w:t>星期</w:t>
      </w:r>
      <w:r>
        <w:rPr>
          <w:rFonts w:hint="eastAsia" w:eastAsia="仿宋_GB2312"/>
          <w:sz w:val="28"/>
          <w:szCs w:val="28"/>
          <w:lang w:val="en-US" w:eastAsia="zh-CN"/>
        </w:rPr>
        <w:t>三</w:t>
      </w:r>
      <w:r>
        <w:rPr>
          <w:rFonts w:hint="eastAsia" w:eastAsia="仿宋_GB2312"/>
          <w:sz w:val="28"/>
          <w:szCs w:val="28"/>
          <w:lang w:val="en"/>
        </w:rPr>
        <w:t>）</w:t>
      </w:r>
      <w:r>
        <w:rPr>
          <w:rFonts w:hint="eastAsia" w:eastAsia="仿宋_GB2312"/>
          <w:sz w:val="28"/>
          <w:szCs w:val="28"/>
        </w:rPr>
        <w:t>下午12：30；</w:t>
      </w:r>
    </w:p>
    <w:p w14:paraId="4B99031C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报到</w:t>
      </w:r>
      <w:r>
        <w:rPr>
          <w:rFonts w:hint="eastAsia" w:eastAsia="仿宋_GB2312"/>
          <w:sz w:val="28"/>
          <w:szCs w:val="28"/>
          <w:lang w:val="en"/>
        </w:rPr>
        <w:t>地点：哈尔滨工业大学</w:t>
      </w:r>
      <w:r>
        <w:rPr>
          <w:rFonts w:hint="eastAsia" w:eastAsia="仿宋_GB2312"/>
          <w:sz w:val="28"/>
          <w:szCs w:val="28"/>
        </w:rPr>
        <w:t>一校区明德楼E705室。</w:t>
      </w:r>
    </w:p>
    <w:p w14:paraId="48191EAA">
      <w:pPr>
        <w:numPr>
          <w:ilvl w:val="0"/>
          <w:numId w:val="1"/>
        </w:num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联系人：李玲 0451-86210487 13059020627</w:t>
      </w:r>
    </w:p>
    <w:p w14:paraId="06BA4344">
      <w:pPr>
        <w:spacing w:line="520" w:lineRule="exact"/>
        <w:ind w:left="420" w:leftChars="200"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考生应于202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eastAsia="仿宋_GB2312"/>
          <w:b/>
          <w:bCs/>
          <w:sz w:val="28"/>
          <w:szCs w:val="28"/>
        </w:rPr>
        <w:t>年6月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eastAsia="仿宋_GB2312"/>
          <w:b/>
          <w:bCs/>
          <w:sz w:val="28"/>
          <w:szCs w:val="28"/>
        </w:rPr>
        <w:t>日（星期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eastAsia="仿宋_GB2312"/>
          <w:b/>
          <w:bCs/>
          <w:sz w:val="28"/>
          <w:szCs w:val="28"/>
        </w:rPr>
        <w:t>）1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eastAsia="仿宋_GB2312"/>
          <w:b/>
          <w:bCs/>
          <w:sz w:val="28"/>
          <w:szCs w:val="28"/>
        </w:rPr>
        <w:t>:00前添加微信号：13059020627（李玲），备注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“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2025二学位+姓名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”</w:t>
      </w:r>
      <w:r>
        <w:rPr>
          <w:rFonts w:hint="eastAsia" w:eastAsia="仿宋_GB2312"/>
          <w:b/>
          <w:bCs/>
          <w:sz w:val="28"/>
          <w:szCs w:val="28"/>
        </w:rPr>
        <w:t>。</w:t>
      </w:r>
    </w:p>
    <w:p w14:paraId="32B34392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  <w:lang w:val="en"/>
        </w:rPr>
      </w:pPr>
      <w:r>
        <w:rPr>
          <w:rFonts w:hint="eastAsia" w:eastAsia="仿宋_GB2312"/>
          <w:b/>
          <w:bCs/>
          <w:sz w:val="28"/>
          <w:szCs w:val="28"/>
        </w:rPr>
        <w:t>四</w:t>
      </w:r>
      <w:r>
        <w:rPr>
          <w:rFonts w:hint="eastAsia" w:eastAsia="仿宋_GB2312"/>
          <w:b/>
          <w:bCs/>
          <w:sz w:val="28"/>
          <w:szCs w:val="28"/>
          <w:lang w:val="en"/>
        </w:rPr>
        <w:t>、纪律要求</w:t>
      </w:r>
    </w:p>
    <w:p w14:paraId="223416E7">
      <w:pPr>
        <w:spacing w:line="520" w:lineRule="exact"/>
        <w:ind w:firstLine="560" w:firstLineChars="200"/>
        <w:rPr>
          <w:rFonts w:eastAsia="仿宋_GB2312"/>
          <w:sz w:val="28"/>
          <w:szCs w:val="28"/>
          <w:lang w:val="en"/>
        </w:rPr>
      </w:pPr>
      <w:r>
        <w:rPr>
          <w:rFonts w:hint="eastAsia" w:eastAsia="仿宋_GB2312"/>
          <w:sz w:val="28"/>
          <w:szCs w:val="28"/>
          <w:lang w:val="en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435F4DBF"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"/>
        </w:rPr>
        <w:t>考生要严格遵守考试纪律，严禁对考试过程和考试内容录屏录音和传播，如有违反按相关规定处理或承担相应法律责任。学校将相应做出取消</w:t>
      </w:r>
      <w:r>
        <w:rPr>
          <w:rFonts w:hint="eastAsia" w:eastAsia="仿宋_GB2312"/>
          <w:sz w:val="28"/>
          <w:szCs w:val="28"/>
        </w:rPr>
        <w:t>考</w:t>
      </w:r>
      <w:r>
        <w:rPr>
          <w:rFonts w:hint="eastAsia" w:eastAsia="仿宋_GB2312"/>
          <w:sz w:val="28"/>
          <w:szCs w:val="28"/>
          <w:lang w:val="en"/>
        </w:rPr>
        <w:t>试资格、入学资格等处理，如果相关考试违纪违规行为在考生入学甚至毕业后被发现并确认，学校将根据相应规定取消其学籍或撤销已获得的毕业证和学位证。</w:t>
      </w:r>
    </w:p>
    <w:p w14:paraId="3A366A36">
      <w:pPr>
        <w:spacing w:line="520" w:lineRule="exact"/>
        <w:ind w:firstLine="562" w:firstLineChars="200"/>
        <w:rPr>
          <w:rFonts w:eastAsia="仿宋_GB2312"/>
          <w:b/>
          <w:bCs/>
          <w:sz w:val="28"/>
          <w:szCs w:val="28"/>
          <w:lang w:val="en"/>
        </w:rPr>
      </w:pPr>
      <w:r>
        <w:rPr>
          <w:rFonts w:hint="eastAsia" w:eastAsia="仿宋_GB2312"/>
          <w:b/>
          <w:bCs/>
          <w:sz w:val="28"/>
          <w:szCs w:val="28"/>
        </w:rPr>
        <w:t>五、</w:t>
      </w:r>
      <w:r>
        <w:rPr>
          <w:rFonts w:hint="eastAsia" w:eastAsia="仿宋_GB2312"/>
          <w:b/>
          <w:bCs/>
          <w:sz w:val="28"/>
          <w:szCs w:val="28"/>
          <w:lang w:val="en"/>
        </w:rPr>
        <w:t>录取</w:t>
      </w:r>
    </w:p>
    <w:p w14:paraId="54955A94">
      <w:pPr>
        <w:spacing w:line="520" w:lineRule="exact"/>
        <w:jc w:val="left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sz w:val="28"/>
          <w:szCs w:val="28"/>
        </w:rPr>
        <w:t xml:space="preserve">        综合</w:t>
      </w:r>
      <w:r>
        <w:rPr>
          <w:rFonts w:hint="eastAsia" w:eastAsia="仿宋_GB2312"/>
          <w:sz w:val="28"/>
          <w:szCs w:val="28"/>
          <w:lang w:val="en"/>
        </w:rPr>
        <w:t>考核结束后，哈尔滨工业大学</w:t>
      </w:r>
      <w:r>
        <w:rPr>
          <w:rFonts w:hint="eastAsia" w:eastAsia="仿宋_GB2312"/>
          <w:sz w:val="28"/>
          <w:szCs w:val="28"/>
        </w:rPr>
        <w:t>马克思主义</w:t>
      </w:r>
      <w:r>
        <w:rPr>
          <w:rFonts w:hint="eastAsia" w:eastAsia="仿宋_GB2312"/>
          <w:sz w:val="28"/>
          <w:szCs w:val="28"/>
          <w:lang w:val="en"/>
        </w:rPr>
        <w:t>学院</w:t>
      </w:r>
      <w:r>
        <w:rPr>
          <w:rFonts w:hint="eastAsia" w:eastAsia="仿宋_GB2312"/>
          <w:sz w:val="28"/>
          <w:szCs w:val="28"/>
        </w:rPr>
        <w:t>将思想政治教育专业</w:t>
      </w:r>
      <w:r>
        <w:rPr>
          <w:rFonts w:hint="eastAsia" w:eastAsia="仿宋_GB2312"/>
          <w:sz w:val="28"/>
          <w:szCs w:val="28"/>
          <w:lang w:val="en"/>
        </w:rPr>
        <w:t>第二学士学位综合考核成绩单</w:t>
      </w:r>
      <w:r>
        <w:rPr>
          <w:rFonts w:hint="eastAsia" w:eastAsia="仿宋_GB2312"/>
          <w:sz w:val="28"/>
          <w:szCs w:val="28"/>
        </w:rPr>
        <w:t>报送学校本科生招生办公室，考核录取结果由学校本科生招生办公室统一发布。</w:t>
      </w:r>
    </w:p>
    <w:p w14:paraId="00C0CC1E">
      <w:pPr>
        <w:spacing w:line="520" w:lineRule="exact"/>
        <w:rPr>
          <w:rFonts w:eastAsia="仿宋_GB2312"/>
          <w:sz w:val="28"/>
          <w:szCs w:val="28"/>
        </w:rPr>
      </w:pPr>
    </w:p>
    <w:p w14:paraId="7F634109">
      <w:pPr>
        <w:spacing w:line="520" w:lineRule="exact"/>
        <w:rPr>
          <w:rFonts w:eastAsia="仿宋_GB2312"/>
          <w:sz w:val="28"/>
          <w:szCs w:val="28"/>
        </w:rPr>
      </w:pPr>
    </w:p>
    <w:p w14:paraId="1DC2E192">
      <w:pPr>
        <w:spacing w:line="440" w:lineRule="exact"/>
        <w:ind w:firstLine="2833" w:firstLineChars="1008"/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哈尔滨工业大学马克思主义理论系</w:t>
      </w:r>
    </w:p>
    <w:p w14:paraId="58546140">
      <w:pPr>
        <w:spacing w:line="440" w:lineRule="exact"/>
        <w:ind w:firstLine="2833" w:firstLineChars="1008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eastAsia="仿宋_GB2312"/>
          <w:b/>
          <w:sz w:val="28"/>
          <w:szCs w:val="28"/>
        </w:rPr>
        <w:t>202</w:t>
      </w:r>
      <w:r>
        <w:rPr>
          <w:rFonts w:hint="eastAsia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eastAsia="仿宋_GB2312"/>
          <w:b/>
          <w:sz w:val="28"/>
          <w:szCs w:val="28"/>
        </w:rPr>
        <w:t>年</w:t>
      </w:r>
      <w:r>
        <w:rPr>
          <w:rFonts w:hint="eastAsia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eastAsia="仿宋_GB2312"/>
          <w:b/>
          <w:sz w:val="28"/>
          <w:szCs w:val="28"/>
        </w:rPr>
        <w:t>月</w:t>
      </w:r>
      <w:r>
        <w:rPr>
          <w:rFonts w:hint="eastAsia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4299B0-4F39-45D1-BF81-5C66BDAE996B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3BD5E6-B4CE-4C19-BB6A-F17EFBA805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CAE05"/>
    <w:multiLevelType w:val="singleLevel"/>
    <w:tmpl w:val="0F4CAE0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MTdiNWFhMDg2YTMxYzkzYWQ5NzdiMTM4MTA5ZjkifQ=="/>
  </w:docVars>
  <w:rsids>
    <w:rsidRoot w:val="008B1513"/>
    <w:rsid w:val="001674B0"/>
    <w:rsid w:val="00196E0A"/>
    <w:rsid w:val="002B6923"/>
    <w:rsid w:val="002F5A28"/>
    <w:rsid w:val="008B1513"/>
    <w:rsid w:val="00A40DE5"/>
    <w:rsid w:val="00A51A0A"/>
    <w:rsid w:val="00D07E8C"/>
    <w:rsid w:val="00D87B34"/>
    <w:rsid w:val="01372FCB"/>
    <w:rsid w:val="020C4532"/>
    <w:rsid w:val="04486D29"/>
    <w:rsid w:val="045033FD"/>
    <w:rsid w:val="053E2C54"/>
    <w:rsid w:val="05DE1D42"/>
    <w:rsid w:val="094B1DE4"/>
    <w:rsid w:val="0959014C"/>
    <w:rsid w:val="0988684E"/>
    <w:rsid w:val="09C82DE9"/>
    <w:rsid w:val="0A200B7B"/>
    <w:rsid w:val="0AB31522"/>
    <w:rsid w:val="0C9F6FFD"/>
    <w:rsid w:val="0D3B3F1D"/>
    <w:rsid w:val="0E9C09EC"/>
    <w:rsid w:val="0FA1275E"/>
    <w:rsid w:val="10512371"/>
    <w:rsid w:val="10DB57FB"/>
    <w:rsid w:val="12ED401C"/>
    <w:rsid w:val="17606A5A"/>
    <w:rsid w:val="177C3D8C"/>
    <w:rsid w:val="1CD240EB"/>
    <w:rsid w:val="1D816F16"/>
    <w:rsid w:val="1F310F12"/>
    <w:rsid w:val="1F471BA3"/>
    <w:rsid w:val="214A7339"/>
    <w:rsid w:val="23CB5BA3"/>
    <w:rsid w:val="240370EB"/>
    <w:rsid w:val="24175B10"/>
    <w:rsid w:val="248D440F"/>
    <w:rsid w:val="26EB3C06"/>
    <w:rsid w:val="278F1B32"/>
    <w:rsid w:val="28FF7BC7"/>
    <w:rsid w:val="2B5D628A"/>
    <w:rsid w:val="2C277DD3"/>
    <w:rsid w:val="2D801934"/>
    <w:rsid w:val="2D837537"/>
    <w:rsid w:val="2EB122C1"/>
    <w:rsid w:val="2EDF69A7"/>
    <w:rsid w:val="31A3061A"/>
    <w:rsid w:val="32B360FB"/>
    <w:rsid w:val="33765FA1"/>
    <w:rsid w:val="34E21F31"/>
    <w:rsid w:val="37AC3523"/>
    <w:rsid w:val="38725D98"/>
    <w:rsid w:val="38E54BBA"/>
    <w:rsid w:val="3A2009D1"/>
    <w:rsid w:val="3AF64E5C"/>
    <w:rsid w:val="3D9848F1"/>
    <w:rsid w:val="3E320C4C"/>
    <w:rsid w:val="3E415447"/>
    <w:rsid w:val="3F7722E4"/>
    <w:rsid w:val="41FF2BD8"/>
    <w:rsid w:val="42CC2C98"/>
    <w:rsid w:val="430640AA"/>
    <w:rsid w:val="430D007F"/>
    <w:rsid w:val="43E268C5"/>
    <w:rsid w:val="44254A04"/>
    <w:rsid w:val="44EF700C"/>
    <w:rsid w:val="463643B6"/>
    <w:rsid w:val="478832E0"/>
    <w:rsid w:val="48A2171C"/>
    <w:rsid w:val="4B771FE9"/>
    <w:rsid w:val="4FCA0764"/>
    <w:rsid w:val="5043693E"/>
    <w:rsid w:val="505A67F6"/>
    <w:rsid w:val="51121CFE"/>
    <w:rsid w:val="55900557"/>
    <w:rsid w:val="570C5CDB"/>
    <w:rsid w:val="57AE6D93"/>
    <w:rsid w:val="586450E2"/>
    <w:rsid w:val="590A0142"/>
    <w:rsid w:val="591405FA"/>
    <w:rsid w:val="59822627"/>
    <w:rsid w:val="5A1846E9"/>
    <w:rsid w:val="5A772767"/>
    <w:rsid w:val="5B8E106E"/>
    <w:rsid w:val="5BAC2AF6"/>
    <w:rsid w:val="5CCC3DD2"/>
    <w:rsid w:val="5DE2253E"/>
    <w:rsid w:val="60000E7D"/>
    <w:rsid w:val="608D10C1"/>
    <w:rsid w:val="60E159CA"/>
    <w:rsid w:val="61B03707"/>
    <w:rsid w:val="61C0275E"/>
    <w:rsid w:val="62CA46BF"/>
    <w:rsid w:val="67292AA1"/>
    <w:rsid w:val="680B5B3B"/>
    <w:rsid w:val="69031CD1"/>
    <w:rsid w:val="69EA7CBA"/>
    <w:rsid w:val="6C847C6A"/>
    <w:rsid w:val="6C874CC2"/>
    <w:rsid w:val="6F35524C"/>
    <w:rsid w:val="6F647637"/>
    <w:rsid w:val="6F93129B"/>
    <w:rsid w:val="70180152"/>
    <w:rsid w:val="718D531F"/>
    <w:rsid w:val="71C91967"/>
    <w:rsid w:val="72263119"/>
    <w:rsid w:val="72F01BB6"/>
    <w:rsid w:val="7426207A"/>
    <w:rsid w:val="748702F8"/>
    <w:rsid w:val="758229C0"/>
    <w:rsid w:val="759B6002"/>
    <w:rsid w:val="75CA3AE8"/>
    <w:rsid w:val="76636B42"/>
    <w:rsid w:val="7702635B"/>
    <w:rsid w:val="78B339B5"/>
    <w:rsid w:val="79393B8B"/>
    <w:rsid w:val="79B166ED"/>
    <w:rsid w:val="7A141107"/>
    <w:rsid w:val="7A15284A"/>
    <w:rsid w:val="7C857813"/>
    <w:rsid w:val="7CB820F7"/>
    <w:rsid w:val="7D4042BE"/>
    <w:rsid w:val="7E39772C"/>
    <w:rsid w:val="7F9C4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link w:val="1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853</Words>
  <Characters>938</Characters>
  <Lines>7</Lines>
  <Paragraphs>1</Paragraphs>
  <TotalTime>59</TotalTime>
  <ScaleCrop>false</ScaleCrop>
  <LinksUpToDate>false</LinksUpToDate>
  <CharactersWithSpaces>949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2023-06-02T23:37:00Z</dcterms:created>
  <dc:creator>/fw2199</dc:creator>
  <cp:lastModifiedBy>冰雪容城</cp:lastModifiedBy>
  <dcterms:modified xsi:type="dcterms:W3CDTF">2025-06-03T11:36:47Z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BE5F30923A534ABB84F609024E646F00_13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