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5C31">
      <w:pPr>
        <w:pStyle w:val="5"/>
        <w:spacing w:line="400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哈尔滨工业大学202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</w:rPr>
        <w:t>年</w:t>
      </w:r>
    </w:p>
    <w:p w14:paraId="76656960">
      <w:pPr>
        <w:pStyle w:val="5"/>
        <w:spacing w:line="400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思想政治教育专业第二学位招生考试公告</w:t>
      </w:r>
    </w:p>
    <w:p w14:paraId="2B88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一、资格审查</w:t>
      </w:r>
    </w:p>
    <w:p w14:paraId="2BD42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考生须按照相关要求提供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考试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资格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审查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材料，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在指定时间、地点参加现场资格审查。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凡未进行资格审查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的考生，不能参加综合考核。</w:t>
      </w:r>
    </w:p>
    <w:p w14:paraId="04F4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考生参加现场资格审查需携带以下证件及材料原件和复印件各1份。具体包括：</w:t>
      </w:r>
    </w:p>
    <w:p w14:paraId="4431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.身份证；</w:t>
      </w:r>
    </w:p>
    <w:p w14:paraId="446A9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.申请表；</w:t>
      </w:r>
    </w:p>
    <w:p w14:paraId="4F4A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.学生证；</w:t>
      </w:r>
    </w:p>
    <w:p w14:paraId="75D3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.本科成绩单；</w:t>
      </w:r>
    </w:p>
    <w:p w14:paraId="4F6D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5.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四、六级成绩证明或雅思、托福考试成绩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证明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；</w:t>
      </w:r>
    </w:p>
    <w:p w14:paraId="3ABB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.德育和科技竞赛获奖证书、创新创业项目证明、文章、专利等其他佐证材料。</w:t>
      </w:r>
    </w:p>
    <w:p w14:paraId="4313B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  <w:lang w:val="e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val="en"/>
        </w:rPr>
        <w:t>综合考核</w:t>
      </w:r>
    </w:p>
    <w:p w14:paraId="670E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综合考核采取线下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面试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方式考核，总成绩为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200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分，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每人总面试时间不少于15分钟。</w:t>
      </w:r>
    </w:p>
    <w:p w14:paraId="2C84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主要考核内容：</w:t>
      </w:r>
    </w:p>
    <w:p w14:paraId="79E0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思想政治素质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和品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德；</w:t>
      </w:r>
    </w:p>
    <w:p w14:paraId="47970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既往学业成绩、大学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第一学位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阶段表现；</w:t>
      </w:r>
    </w:p>
    <w:p w14:paraId="07D4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3.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专业基础知识（</w:t>
      </w:r>
      <w:r>
        <w:rPr>
          <w:rFonts w:hint="eastAsia" w:eastAsia="方正仿宋简体"/>
          <w:b w:val="0"/>
          <w:sz w:val="32"/>
          <w:szCs w:val="28"/>
          <w:lang w:eastAsia="zh-CN"/>
        </w:rPr>
        <w:t>来自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本科阶段学习的各门思政课）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；</w:t>
      </w:r>
    </w:p>
    <w:p w14:paraId="7D2D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4.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外语听说能力；</w:t>
      </w:r>
    </w:p>
    <w:p w14:paraId="542A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5.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综合素质和培养潜力；</w:t>
      </w:r>
    </w:p>
    <w:p w14:paraId="0617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6.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身心健康情况等。</w:t>
      </w:r>
    </w:p>
    <w:p w14:paraId="4666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三、资格审查及综合考核安排</w:t>
      </w:r>
    </w:p>
    <w:p w14:paraId="558B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1.现场资格审查及面试顺序抽签安排</w:t>
      </w:r>
    </w:p>
    <w:p w14:paraId="5F37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时间：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202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年6月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17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日（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星期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三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）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9</w:t>
      </w:r>
      <w:r>
        <w:rPr>
          <w:rFonts w:hint="eastAsia" w:eastAsia="方正仿宋简体"/>
          <w:b w:val="0"/>
          <w:sz w:val="32"/>
          <w:szCs w:val="28"/>
          <w:lang w:eastAsia="zh-CN"/>
        </w:rPr>
        <w:t>: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00开始；</w:t>
      </w:r>
    </w:p>
    <w:p w14:paraId="5EFC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地</w:t>
      </w:r>
      <w:r>
        <w:rPr>
          <w:rFonts w:hint="eastAsia" w:eastAsia="方正仿宋简体"/>
          <w:b w:val="0"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：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哈尔滨工业大学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一校区明德楼E705室。</w:t>
      </w:r>
    </w:p>
    <w:p w14:paraId="2AABCC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面试安排</w:t>
      </w:r>
    </w:p>
    <w:p w14:paraId="1BC4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报到时间：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202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年6月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17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日（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星期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三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）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12</w:t>
      </w:r>
      <w:r>
        <w:rPr>
          <w:rFonts w:hint="eastAsia" w:eastAsia="方正仿宋简体"/>
          <w:b w:val="0"/>
          <w:sz w:val="32"/>
          <w:szCs w:val="28"/>
          <w:lang w:eastAsia="zh-CN"/>
        </w:rPr>
        <w:t>: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30；</w:t>
      </w:r>
    </w:p>
    <w:p w14:paraId="4B99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报到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地</w:t>
      </w:r>
      <w:r>
        <w:rPr>
          <w:rFonts w:hint="eastAsia" w:eastAsia="方正仿宋简体"/>
          <w:b w:val="0"/>
          <w:sz w:val="32"/>
          <w:szCs w:val="28"/>
          <w:lang w:val="en-US" w:eastAsia="zh-CN"/>
        </w:rPr>
        <w:t>址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：哈尔滨工业大学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一校区明德楼E705室。</w:t>
      </w:r>
    </w:p>
    <w:p w14:paraId="48191E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联系人：李玲 0451-86210487 13059020627</w:t>
      </w:r>
    </w:p>
    <w:p w14:paraId="06BA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考生应于202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年6月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日（星期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val="en-US" w:eastAsia="zh-CN"/>
        </w:rPr>
        <w:t>五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）1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:00前添加微信号：13059020627（李玲），备注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eastAsia="zh-CN"/>
        </w:rPr>
        <w:t>“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val="en-US" w:eastAsia="zh-CN"/>
        </w:rPr>
        <w:t>姓名+2026二学位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  <w:lang w:eastAsia="zh-CN"/>
        </w:rPr>
        <w:t>”</w:t>
      </w:r>
      <w:r>
        <w:rPr>
          <w:rFonts w:hint="eastAsia" w:ascii="Times New Roman" w:hAnsi="Times New Roman" w:eastAsia="方正仿宋简体"/>
          <w:b w:val="0"/>
          <w:bCs/>
          <w:sz w:val="32"/>
          <w:szCs w:val="28"/>
        </w:rPr>
        <w:t>。</w:t>
      </w:r>
    </w:p>
    <w:p w14:paraId="32B3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  <w:lang w:val="e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val="en"/>
        </w:rPr>
        <w:t>、纪律要求</w:t>
      </w:r>
    </w:p>
    <w:p w14:paraId="22341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  <w:lang w:val="en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435F4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考生要严格遵守考试纪律，严禁对考试过程和考试内容录屏录音和传播，如有违反按相关规定处理或承担相应法律责任。学校将相应做出取消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考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试资格、入学资格等处理，如果相关考试违纪违规行为在考生入学甚至毕业后被发现并确认，学校将根据相应规定取消其学籍或撤销已获得的毕业证和学位证。</w:t>
      </w:r>
    </w:p>
    <w:p w14:paraId="3A36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28"/>
          <w:lang w:val="e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28"/>
          <w:lang w:val="en"/>
        </w:rPr>
        <w:t>录取</w:t>
      </w:r>
    </w:p>
    <w:p w14:paraId="5495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ascii="Times New Roman" w:hAnsi="Times New Roman" w:eastAsia="方正仿宋简体"/>
          <w:b w:val="0"/>
          <w:bCs/>
          <w:sz w:val="32"/>
          <w:szCs w:val="30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 xml:space="preserve">        综合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考核结束后，哈尔滨工业大学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马克思主义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学院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将思想政治教育专业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"/>
        </w:rPr>
        <w:t>第二学士学位综合考核成绩单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报送学校本科生招生办公室，考核录取结果由学校本科生招生办公室统一发布。</w:t>
      </w:r>
    </w:p>
    <w:p w14:paraId="1DC2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25" w:firstLineChars="1008"/>
        <w:jc w:val="center"/>
        <w:textAlignment w:val="auto"/>
        <w:rPr>
          <w:rFonts w:ascii="Times New Roman" w:hAnsi="Times New Roman" w:eastAsia="方正仿宋简体"/>
          <w:b w:val="0"/>
          <w:sz w:val="32"/>
          <w:szCs w:val="28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哈尔滨工业大学马克思主义理论系</w:t>
      </w:r>
    </w:p>
    <w:p w14:paraId="5854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25" w:firstLineChars="1008"/>
        <w:jc w:val="center"/>
        <w:textAlignment w:val="auto"/>
        <w:rPr>
          <w:rFonts w:ascii="Times New Roman" w:hAnsi="Times New Roman" w:eastAsia="方正仿宋简体"/>
          <w:b w:val="0"/>
          <w:sz w:val="32"/>
          <w:szCs w:val="40"/>
        </w:rPr>
      </w:pPr>
      <w:r>
        <w:rPr>
          <w:rFonts w:hint="eastAsia" w:ascii="Times New Roman" w:hAnsi="Times New Roman" w:eastAsia="方正仿宋简体"/>
          <w:b w:val="0"/>
          <w:sz w:val="32"/>
          <w:szCs w:val="28"/>
        </w:rPr>
        <w:t>202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年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月</w:t>
      </w:r>
      <w:r>
        <w:rPr>
          <w:rFonts w:hint="eastAsia" w:ascii="Times New Roman" w:hAnsi="Times New Roman" w:eastAsia="方正仿宋简体"/>
          <w:b w:val="0"/>
          <w:sz w:val="32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/>
          <w:b w:val="0"/>
          <w:sz w:val="3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DF56E-7D37-4457-8493-F3CD8A6C64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020ADD-4F36-425B-8118-3B6CEBE840E1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933884-0F9A-4008-988B-8619AF7024F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F5A30F-FDF2-4304-8A7F-ECE89D08DF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CAE05"/>
    <w:multiLevelType w:val="singleLevel"/>
    <w:tmpl w:val="0F4CAE0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MTdiNWFhMDg2YTMxYzkzYWQ5NzdiMTM4MTA5ZjkifQ=="/>
  </w:docVars>
  <w:rsids>
    <w:rsidRoot w:val="008B1513"/>
    <w:rsid w:val="001674B0"/>
    <w:rsid w:val="00196E0A"/>
    <w:rsid w:val="002B6923"/>
    <w:rsid w:val="002F5A28"/>
    <w:rsid w:val="008A3CC9"/>
    <w:rsid w:val="008B1513"/>
    <w:rsid w:val="00A40DE5"/>
    <w:rsid w:val="00A51A0A"/>
    <w:rsid w:val="00D07E8C"/>
    <w:rsid w:val="00D87B34"/>
    <w:rsid w:val="01372FCB"/>
    <w:rsid w:val="020C4532"/>
    <w:rsid w:val="04486D29"/>
    <w:rsid w:val="045033FD"/>
    <w:rsid w:val="053E2C54"/>
    <w:rsid w:val="05DE1D42"/>
    <w:rsid w:val="094B1DE4"/>
    <w:rsid w:val="0959014C"/>
    <w:rsid w:val="0988684E"/>
    <w:rsid w:val="09C82DE9"/>
    <w:rsid w:val="0A200B7B"/>
    <w:rsid w:val="0AB31522"/>
    <w:rsid w:val="0B723658"/>
    <w:rsid w:val="0C557958"/>
    <w:rsid w:val="0C9F6FFD"/>
    <w:rsid w:val="0D3B3F1D"/>
    <w:rsid w:val="0E9C09EC"/>
    <w:rsid w:val="0FA1275E"/>
    <w:rsid w:val="10512371"/>
    <w:rsid w:val="10DB57FB"/>
    <w:rsid w:val="12824047"/>
    <w:rsid w:val="12ED401C"/>
    <w:rsid w:val="17606A5A"/>
    <w:rsid w:val="177C3D8C"/>
    <w:rsid w:val="1A946959"/>
    <w:rsid w:val="1CD240EB"/>
    <w:rsid w:val="1D816F16"/>
    <w:rsid w:val="1F310F12"/>
    <w:rsid w:val="1F471BA3"/>
    <w:rsid w:val="214A7339"/>
    <w:rsid w:val="23CB5BA3"/>
    <w:rsid w:val="240370EB"/>
    <w:rsid w:val="24175B10"/>
    <w:rsid w:val="248D440F"/>
    <w:rsid w:val="26EB3C06"/>
    <w:rsid w:val="278F1B32"/>
    <w:rsid w:val="28FF7BC7"/>
    <w:rsid w:val="2B5D628A"/>
    <w:rsid w:val="2C277DD3"/>
    <w:rsid w:val="2CB125E7"/>
    <w:rsid w:val="2D801934"/>
    <w:rsid w:val="2D837537"/>
    <w:rsid w:val="2DED451B"/>
    <w:rsid w:val="2EB122C1"/>
    <w:rsid w:val="2EDF69A7"/>
    <w:rsid w:val="31A3061A"/>
    <w:rsid w:val="32B360FB"/>
    <w:rsid w:val="32DA6075"/>
    <w:rsid w:val="33765FA1"/>
    <w:rsid w:val="34E21F31"/>
    <w:rsid w:val="37AC3523"/>
    <w:rsid w:val="38725D98"/>
    <w:rsid w:val="38E54BBA"/>
    <w:rsid w:val="3A2009D1"/>
    <w:rsid w:val="3AF64E5C"/>
    <w:rsid w:val="3D9848F1"/>
    <w:rsid w:val="3E320C4C"/>
    <w:rsid w:val="3E415447"/>
    <w:rsid w:val="3F7722E4"/>
    <w:rsid w:val="41FF2BD8"/>
    <w:rsid w:val="42CC2C98"/>
    <w:rsid w:val="430640AA"/>
    <w:rsid w:val="430D007F"/>
    <w:rsid w:val="43E268C5"/>
    <w:rsid w:val="44254A04"/>
    <w:rsid w:val="44EF700C"/>
    <w:rsid w:val="463643B6"/>
    <w:rsid w:val="478832E0"/>
    <w:rsid w:val="48A2171C"/>
    <w:rsid w:val="4B771FE9"/>
    <w:rsid w:val="4DFE254E"/>
    <w:rsid w:val="4FCA0764"/>
    <w:rsid w:val="5043693E"/>
    <w:rsid w:val="505A67F6"/>
    <w:rsid w:val="51121CFE"/>
    <w:rsid w:val="5201085F"/>
    <w:rsid w:val="55900557"/>
    <w:rsid w:val="56617AA3"/>
    <w:rsid w:val="570C5CDB"/>
    <w:rsid w:val="57AE6D93"/>
    <w:rsid w:val="586450E2"/>
    <w:rsid w:val="590A0142"/>
    <w:rsid w:val="591405FA"/>
    <w:rsid w:val="59822627"/>
    <w:rsid w:val="5A1846E9"/>
    <w:rsid w:val="5A772767"/>
    <w:rsid w:val="5B8E106E"/>
    <w:rsid w:val="5BAC2AF6"/>
    <w:rsid w:val="5CCC3DD2"/>
    <w:rsid w:val="5DE2253E"/>
    <w:rsid w:val="60000E7D"/>
    <w:rsid w:val="608D10C1"/>
    <w:rsid w:val="60E159CA"/>
    <w:rsid w:val="61B03707"/>
    <w:rsid w:val="61C0275E"/>
    <w:rsid w:val="62CA46BF"/>
    <w:rsid w:val="67292AA1"/>
    <w:rsid w:val="680B5B3B"/>
    <w:rsid w:val="68D66938"/>
    <w:rsid w:val="69031CD1"/>
    <w:rsid w:val="69EA7CBA"/>
    <w:rsid w:val="6C847C6A"/>
    <w:rsid w:val="6C874CC2"/>
    <w:rsid w:val="6F35524C"/>
    <w:rsid w:val="6F647637"/>
    <w:rsid w:val="6F93129B"/>
    <w:rsid w:val="70180152"/>
    <w:rsid w:val="718D531F"/>
    <w:rsid w:val="71C91967"/>
    <w:rsid w:val="72263119"/>
    <w:rsid w:val="72F01BB6"/>
    <w:rsid w:val="7426207A"/>
    <w:rsid w:val="748702F8"/>
    <w:rsid w:val="758229C0"/>
    <w:rsid w:val="759B6002"/>
    <w:rsid w:val="75CA3AE8"/>
    <w:rsid w:val="76636B42"/>
    <w:rsid w:val="7702635B"/>
    <w:rsid w:val="78B339B5"/>
    <w:rsid w:val="79393B8B"/>
    <w:rsid w:val="79B166ED"/>
    <w:rsid w:val="79D12015"/>
    <w:rsid w:val="7A141107"/>
    <w:rsid w:val="7A15284A"/>
    <w:rsid w:val="7C857813"/>
    <w:rsid w:val="7CB820F7"/>
    <w:rsid w:val="7D4042BE"/>
    <w:rsid w:val="7E39772C"/>
    <w:rsid w:val="7F9C4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link w:val="11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字符"/>
    <w:basedOn w:val="7"/>
    <w:link w:val="5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89ad5a63-0404-4703-bc82-9bb98dacac59</errorID>
      <errorWord>来自于</errorWord>
      <group>L1_Grammar</group>
      <groupName>语法问题</groupName>
      <ability>L2_Grammar</ability>
      <abilityName>语法错误</abilityName>
      <candidateList>
        <item>来自</item>
      </candidateList>
      <explain>该表达中的“来自于”存在语义重复。【词汇解析】来自：表示“来源于”。包含了“于”的意思。</explain>
      <paraID> 7D478DD</paraID>
      <start>9</start>
      <end>11</end>
      <status>modified</status>
      <modifiedWord>来自</modifiedWord>
      <trackRevisions>false</trackRevisions>
    </reviewItem>
    <reviewItem>
      <errorID>aeae8f57-0238-48cf-b9d0-fb664f33c2c0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5F3713BC</paraID>
      <start>19</start>
      <end>20</end>
      <status>modified</status>
      <modifiedWord>:</modifiedWord>
      <trackRevisions>false</trackRevisions>
    </reviewItem>
    <reviewItem>
      <errorID>e104926f-efe3-431e-a81d-6e2449ef0a57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1BC40FA6</paraID>
      <start>22</start>
      <end>23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1df661-571a-4961-b2e1-3ec5e1e1b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828</Words>
  <Characters>911</Characters>
  <Lines>7</Lines>
  <Paragraphs>1</Paragraphs>
  <TotalTime>4</TotalTime>
  <ScaleCrop>false</ScaleCrop>
  <LinksUpToDate>false</LinksUpToDate>
  <CharactersWithSpaces>921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2023-06-02T23:37:00Z</dcterms:created>
  <dc:creator>/fw2199</dc:creator>
  <cp:lastModifiedBy>冰雪容城</cp:lastModifiedBy>
  <dcterms:modified xsi:type="dcterms:W3CDTF">2026-06-09T10:04:07Z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871495E3EE084BCD8CCD98BE60F1B026_13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